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4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00"/>
        <w:gridCol w:w="1935"/>
        <w:gridCol w:w="1875"/>
        <w:gridCol w:w="1766"/>
        <w:gridCol w:w="1766"/>
        <w:tblGridChange w:id="0">
          <w:tblGrid>
            <w:gridCol w:w="1500"/>
            <w:gridCol w:w="1935"/>
            <w:gridCol w:w="1875"/>
            <w:gridCol w:w="1766"/>
            <w:gridCol w:w="1766"/>
          </w:tblGrid>
        </w:tblGridChange>
      </w:tblGrid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2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ANEXO 7 </w:t>
            </w:r>
          </w:p>
          <w:p w:rsidR="00000000" w:rsidDel="00000000" w:rsidP="00000000" w:rsidRDefault="00000000" w:rsidRPr="00000000" w14:paraId="00000003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TABLA XXX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8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HOJA DE TRABAJO IDENTIFICACIÓN REQUISITOS GRUPOS DE INTERÉS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.960937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D">
            <w:pPr>
              <w:pageBreakBefore w:val="0"/>
              <w:rPr>
                <w:rFonts w:ascii="Times New Roman" w:cs="Times New Roman" w:eastAsia="Times New Roman" w:hAnsi="Times New Roman"/>
                <w:sz w:val="8"/>
                <w:szCs w:val="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Título del Proyecto: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Diseño de un modelo de asignación de personal polifuncional para potenciar el rendimiento de la fuerza laboral en el sector retail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2">
            <w:pPr>
              <w:pageBreakBefore w:val="0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Equipo (nombre y código):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Alpha Team 105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7">
            <w:pPr>
              <w:pageBreakBefore w:val="0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Metodología: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f5496"/>
                <w:sz w:val="18"/>
                <w:szCs w:val="18"/>
                <w:rtl w:val="0"/>
              </w:rPr>
              <w:t xml:space="preserve">DMAIC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b05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7030a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  <w:rtl w:val="0"/>
              </w:rPr>
              <w:t xml:space="preserve">DMADV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70c0"/>
                <w:sz w:val="20"/>
                <w:szCs w:val="20"/>
                <w:rtl w:val="0"/>
              </w:rPr>
              <w:t xml:space="preserve">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70c0"/>
                <w:sz w:val="20"/>
                <w:szCs w:val="20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18"/>
                <w:szCs w:val="18"/>
                <w:highlight w:val="yellow"/>
                <w:rtl w:val="0"/>
              </w:rPr>
              <w:t xml:space="preserve">INVESTIGACIÓN APLICADA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C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Etapa: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23e4f"/>
                <w:sz w:val="18"/>
                <w:szCs w:val="18"/>
                <w:rtl w:val="0"/>
              </w:rPr>
              <w:t xml:space="preserve">DEFINIR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  <w:rtl w:val="0"/>
              </w:rPr>
              <w:t xml:space="preserve">GRUPOS DE INTERÉS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18"/>
                <w:szCs w:val="18"/>
                <w:rtl w:val="0"/>
              </w:rPr>
              <w:t xml:space="preserve">VoC </w:t>
            </w:r>
          </w:p>
          <w:p w:rsidR="00000000" w:rsidDel="00000000" w:rsidP="00000000" w:rsidRDefault="00000000" w:rsidRPr="00000000" w14:paraId="00000023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14"/>
                <w:szCs w:val="14"/>
                <w:rtl w:val="0"/>
              </w:rPr>
              <w:t xml:space="preserve">(Necesidades, Expectativas, Percepciones y Experiencias)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b3838"/>
                <w:sz w:val="18"/>
                <w:szCs w:val="18"/>
                <w:rtl w:val="0"/>
              </w:rPr>
              <w:t xml:space="preserve">Dimensión, Imagen o Aspecto Clave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REQUISITO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18"/>
                <w:szCs w:val="18"/>
                <w:rtl w:val="0"/>
              </w:rPr>
              <w:t xml:space="preserve">VARIABLE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89.921875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Empresas de supermercados de cadena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Lograr una gestión de personal costo efectiva que aporte a la flexibilidad de la empresa para poder afrontar las distintas condiciones que se presenten.</w:t>
            </w:r>
          </w:p>
        </w:tc>
        <w:tc>
          <w:tcPr/>
          <w:p w:rsidR="00000000" w:rsidDel="00000000" w:rsidP="00000000" w:rsidRDefault="00000000" w:rsidRPr="00000000" w14:paraId="00000029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Aspecto clave:</w:t>
            </w:r>
          </w:p>
          <w:p w:rsidR="00000000" w:rsidDel="00000000" w:rsidP="00000000" w:rsidRDefault="00000000" w:rsidRPr="00000000" w14:paraId="0000002A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Contratación </w:t>
            </w:r>
          </w:p>
        </w:tc>
        <w:tc>
          <w:tcPr/>
          <w:p w:rsidR="00000000" w:rsidDel="00000000" w:rsidP="00000000" w:rsidRDefault="00000000" w:rsidRPr="00000000" w14:paraId="0000002B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Disminuir el costo de subcontratación y subcontratación de personal.</w:t>
            </w:r>
          </w:p>
        </w:tc>
        <w:tc>
          <w:tcPr/>
          <w:p w:rsidR="00000000" w:rsidDel="00000000" w:rsidP="00000000" w:rsidRDefault="00000000" w:rsidRPr="00000000" w14:paraId="0000002C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Costo de sobrecontratación de personal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Fuerza laboral de supermercados de cadena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pageBreakBefore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hd w:fill="ffffff" w:val="clea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Respeto del contrato laboral, sin llegar a generar sobrecargas en el personal o vulnerar sus derechos. </w:t>
            </w:r>
          </w:p>
        </w:tc>
        <w:tc>
          <w:tcPr/>
          <w:p w:rsidR="00000000" w:rsidDel="00000000" w:rsidP="00000000" w:rsidRDefault="00000000" w:rsidRPr="00000000" w14:paraId="0000002F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Aspecto clave:</w:t>
            </w:r>
          </w:p>
          <w:p w:rsidR="00000000" w:rsidDel="00000000" w:rsidP="00000000" w:rsidRDefault="00000000" w:rsidRPr="00000000" w14:paraId="00000030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Tiempo de trabajo.</w:t>
            </w:r>
          </w:p>
        </w:tc>
        <w:tc>
          <w:tcPr/>
          <w:p w:rsidR="00000000" w:rsidDel="00000000" w:rsidP="00000000" w:rsidRDefault="00000000" w:rsidRPr="00000000" w14:paraId="00000031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Cumplimiento de contrato, en lo que respecta a horas de trabajo semanales.</w:t>
            </w:r>
          </w:p>
        </w:tc>
        <w:tc>
          <w:tcPr/>
          <w:p w:rsidR="00000000" w:rsidDel="00000000" w:rsidP="00000000" w:rsidRDefault="00000000" w:rsidRPr="00000000" w14:paraId="00000032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Salarios y costo de horas extras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Área financiera  de supermercados de cadena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Cumplimiento de presupuestos dados y buena distribución de los recursos.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Aspecto clave: </w:t>
            </w:r>
          </w:p>
          <w:p w:rsidR="00000000" w:rsidDel="00000000" w:rsidP="00000000" w:rsidRDefault="00000000" w:rsidRPr="00000000" w14:paraId="00000036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Contratos</w:t>
            </w:r>
          </w:p>
        </w:tc>
        <w:tc>
          <w:tcPr/>
          <w:p w:rsidR="00000000" w:rsidDel="00000000" w:rsidP="00000000" w:rsidRDefault="00000000" w:rsidRPr="00000000" w14:paraId="00000037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Seleccionar la mejor combinación de contratos para una reducción de costos..</w:t>
            </w:r>
          </w:p>
        </w:tc>
        <w:tc>
          <w:tcPr/>
          <w:p w:rsidR="00000000" w:rsidDel="00000000" w:rsidP="00000000" w:rsidRDefault="00000000" w:rsidRPr="00000000" w14:paraId="00000038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Costo de horas extras, salarios y costos de capacitación.</w:t>
            </w:r>
          </w:p>
        </w:tc>
      </w:tr>
      <w:tr>
        <w:trPr>
          <w:cantSplit w:val="0"/>
          <w:trHeight w:val="199.98046875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Área logística de supermercados de cadena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Efectividad en la política adoptada, en términos logísticos</w:t>
            </w:r>
          </w:p>
        </w:tc>
        <w:tc>
          <w:tcPr/>
          <w:p w:rsidR="00000000" w:rsidDel="00000000" w:rsidP="00000000" w:rsidRDefault="00000000" w:rsidRPr="00000000" w14:paraId="0000003B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Aspecto clave:</w:t>
            </w:r>
          </w:p>
          <w:p w:rsidR="00000000" w:rsidDel="00000000" w:rsidP="00000000" w:rsidRDefault="00000000" w:rsidRPr="00000000" w14:paraId="0000003C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Áreas de la empresa.</w:t>
            </w:r>
          </w:p>
        </w:tc>
        <w:tc>
          <w:tcPr/>
          <w:p w:rsidR="00000000" w:rsidDel="00000000" w:rsidP="00000000" w:rsidRDefault="00000000" w:rsidRPr="00000000" w14:paraId="0000003D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Elección de las áreas adecuadas a capacitar.</w:t>
            </w:r>
          </w:p>
        </w:tc>
        <w:tc>
          <w:tcPr/>
          <w:p w:rsidR="00000000" w:rsidDel="00000000" w:rsidP="00000000" w:rsidRDefault="00000000" w:rsidRPr="00000000" w14:paraId="0000003E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Costo de capacitación.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Consumidor final de supermercados de cadena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Un nivel de servicio igual o mejor que el actual.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Aspecto clave:</w:t>
            </w:r>
          </w:p>
          <w:p w:rsidR="00000000" w:rsidDel="00000000" w:rsidP="00000000" w:rsidRDefault="00000000" w:rsidRPr="00000000" w14:paraId="00000042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Número de empleados en cada área de la empresa.</w:t>
            </w:r>
          </w:p>
        </w:tc>
        <w:tc>
          <w:tcPr/>
          <w:p w:rsidR="00000000" w:rsidDel="00000000" w:rsidP="00000000" w:rsidRDefault="00000000" w:rsidRPr="00000000" w14:paraId="00000043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Cumplimiento de la demanda y una satisfacción del nivel de servicio.</w:t>
            </w:r>
          </w:p>
        </w:tc>
        <w:tc>
          <w:tcPr/>
          <w:p w:rsidR="00000000" w:rsidDel="00000000" w:rsidP="00000000" w:rsidRDefault="00000000" w:rsidRPr="00000000" w14:paraId="00000044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Costo de subcontratación.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45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¿Cómo obtendrá la información para identificar los requisitos de los Grupos de Interés?</w:t>
            </w:r>
          </w:p>
          <w:p w:rsidR="00000000" w:rsidDel="00000000" w:rsidP="00000000" w:rsidRDefault="00000000" w:rsidRPr="00000000" w14:paraId="00000046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¿Qué fuentes consultará? ¿Qué recursos empleará? ¿Cómo procesará y utilizará esta información?</w:t>
            </w:r>
          </w:p>
        </w:tc>
      </w:tr>
    </w:tbl>
    <w:p w:rsidR="00000000" w:rsidDel="00000000" w:rsidP="00000000" w:rsidRDefault="00000000" w:rsidRPr="00000000" w14:paraId="0000004B">
      <w:pPr>
        <w:pageBreakBefore w:val="0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(Modificado de Las Claves Prácticas de Seis Sigma – Pande, Neuman y Cavanagh – McGraw-Hill)</w:t>
      </w:r>
    </w:p>
    <w:p w:rsidR="00000000" w:rsidDel="00000000" w:rsidP="00000000" w:rsidRDefault="00000000" w:rsidRPr="00000000" w14:paraId="0000004C">
      <w:pPr>
        <w:pageBreakBefore w:val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Fecha:</w:t>
      </w:r>
    </w:p>
    <w:p w:rsidR="00000000" w:rsidDel="00000000" w:rsidP="00000000" w:rsidRDefault="00000000" w:rsidRPr="00000000" w14:paraId="0000004D">
      <w:pPr>
        <w:pageBreakBefore w:val="0"/>
        <w:rPr>
          <w:rFonts w:ascii="Times New Roman" w:cs="Times New Roman" w:eastAsia="Times New Roman" w:hAnsi="Times New Roman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E3504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aZsGKTRuOFqGyOOHI8UzC5rBA==">AMUW2mUdaQ/ME66Dl2CSSBXdLQNpqFixnyA3wSLaQAynVfAgkCtqyhV9KAEv3DraTVi5jTVrLepsaHZ7DwHTfPmSn4zKMsKH5LL9nJFJ3rGFPOj2BVIqvQjQti7q89zfMJU86HZRP+HJ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2020-09-14T01:33:00Z</dcterms:created>
  <dc:creator>Usuario</dc:creator>
</cp:coreProperties>
</file>